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D715" w14:textId="0BE2714B" w:rsidR="003702A8" w:rsidRPr="00657973" w:rsidRDefault="009021DA" w:rsidP="003702A8">
      <w:pPr>
        <w:pStyle w:val="Title"/>
        <w:jc w:val="center"/>
        <w:rPr>
          <w:rStyle w:val="Strong"/>
          <w:sz w:val="48"/>
          <w:szCs w:val="48"/>
        </w:rPr>
      </w:pPr>
      <w:r w:rsidRPr="00657973">
        <w:rPr>
          <w:noProof/>
          <w:sz w:val="72"/>
          <w:szCs w:val="72"/>
        </w:rPr>
        <mc:AlternateContent>
          <mc:Choice Requires="wpg">
            <w:drawing>
              <wp:anchor distT="45720" distB="45720" distL="182880" distR="182880" simplePos="0" relativeHeight="251660288" behindDoc="0" locked="0" layoutInCell="1" allowOverlap="1" wp14:anchorId="2D193602" wp14:editId="6D7117A3">
                <wp:simplePos x="0" y="0"/>
                <wp:positionH relativeFrom="margin">
                  <wp:posOffset>2752725</wp:posOffset>
                </wp:positionH>
                <wp:positionV relativeFrom="margin">
                  <wp:posOffset>1929765</wp:posOffset>
                </wp:positionV>
                <wp:extent cx="3238500" cy="1762125"/>
                <wp:effectExtent l="0" t="0" r="19050" b="9525"/>
                <wp:wrapSquare wrapText="bothSides"/>
                <wp:docPr id="598457963" name="Group 64"/>
                <wp:cNvGraphicFramePr/>
                <a:graphic xmlns:a="http://schemas.openxmlformats.org/drawingml/2006/main">
                  <a:graphicData uri="http://schemas.microsoft.com/office/word/2010/wordprocessingGroup">
                    <wpg:wgp>
                      <wpg:cNvGrpSpPr/>
                      <wpg:grpSpPr>
                        <a:xfrm>
                          <a:off x="0" y="0"/>
                          <a:ext cx="3238500" cy="1762125"/>
                          <a:chOff x="419251" y="2580731"/>
                          <a:chExt cx="3567448" cy="688576"/>
                        </a:xfrm>
                      </wpg:grpSpPr>
                      <wps:wsp>
                        <wps:cNvPr id="1622022008" name="Rectangle 1622022008"/>
                        <wps:cNvSpPr/>
                        <wps:spPr>
                          <a:xfrm>
                            <a:off x="419251" y="2580731"/>
                            <a:ext cx="3567448" cy="197051"/>
                          </a:xfrm>
                          <a:prstGeom prst="rect">
                            <a:avLst/>
                          </a:prstGeom>
                          <a:solidFill>
                            <a:schemeClr val="tx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AA05D" w14:textId="73F0EAD2" w:rsidR="00657973" w:rsidRDefault="00657973" w:rsidP="00657973">
                              <w:pPr>
                                <w:rPr>
                                  <w:rFonts w:asciiTheme="majorHAnsi" w:eastAsiaTheme="majorEastAsia" w:hAnsiTheme="majorHAnsi" w:cstheme="majorBidi"/>
                                  <w:color w:val="FFFFFF" w:themeColor="background1"/>
                                  <w:szCs w:val="28"/>
                                </w:rPr>
                              </w:pPr>
                              <w:r w:rsidRPr="00657973">
                                <w:rPr>
                                  <w:b/>
                                  <w:bCs/>
                                </w:rPr>
                                <w:t>People who have dyslexia often excel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091917" name="Text Box 1201091917"/>
                        <wps:cNvSpPr txBox="1"/>
                        <wps:spPr>
                          <a:xfrm>
                            <a:off x="503191" y="2798812"/>
                            <a:ext cx="3399568" cy="470495"/>
                          </a:xfrm>
                          <a:prstGeom prst="rect">
                            <a:avLst/>
                          </a:prstGeom>
                          <a:noFill/>
                          <a:ln w="9525">
                            <a:noFill/>
                          </a:ln>
                          <a:effectLst/>
                        </wps:spPr>
                        <wps:style>
                          <a:lnRef idx="0">
                            <a:schemeClr val="accent1"/>
                          </a:lnRef>
                          <a:fillRef idx="0">
                            <a:schemeClr val="accent1"/>
                          </a:fillRef>
                          <a:effectRef idx="0">
                            <a:schemeClr val="accent1"/>
                          </a:effectRef>
                          <a:fontRef idx="minor">
                            <a:schemeClr val="dk1"/>
                          </a:fontRef>
                        </wps:style>
                        <wps:txbx>
                          <w:txbxContent>
                            <w:p w14:paraId="66EF0579" w14:textId="372FCA91" w:rsidR="00657973" w:rsidRDefault="009021DA" w:rsidP="00657973">
                              <w:pPr>
                                <w:pStyle w:val="ListParagraph"/>
                                <w:numPr>
                                  <w:ilvl w:val="0"/>
                                  <w:numId w:val="1"/>
                                </w:numPr>
                              </w:pPr>
                              <w:r>
                                <w:t>Strategic thinking</w:t>
                              </w:r>
                            </w:p>
                            <w:p w14:paraId="68F452C8" w14:textId="00B804BC" w:rsidR="009021DA" w:rsidRDefault="009021DA" w:rsidP="00657973">
                              <w:pPr>
                                <w:pStyle w:val="ListParagraph"/>
                                <w:numPr>
                                  <w:ilvl w:val="0"/>
                                  <w:numId w:val="1"/>
                                </w:numPr>
                              </w:pPr>
                              <w:r>
                                <w:t>Creativity</w:t>
                              </w:r>
                            </w:p>
                            <w:p w14:paraId="701F9506" w14:textId="58789BDD" w:rsidR="009021DA" w:rsidRDefault="009021DA" w:rsidP="00657973">
                              <w:pPr>
                                <w:pStyle w:val="ListParagraph"/>
                                <w:numPr>
                                  <w:ilvl w:val="0"/>
                                  <w:numId w:val="1"/>
                                </w:numPr>
                              </w:pPr>
                              <w:r>
                                <w:t>High levels of spelling and grammar</w:t>
                              </w:r>
                            </w:p>
                            <w:p w14:paraId="7306102F" w14:textId="690E1B9D" w:rsidR="009021DA" w:rsidRPr="003702A8" w:rsidRDefault="009021DA" w:rsidP="00657973">
                              <w:pPr>
                                <w:pStyle w:val="ListParagraph"/>
                                <w:numPr>
                                  <w:ilvl w:val="0"/>
                                  <w:numId w:val="1"/>
                                </w:numPr>
                              </w:pPr>
                              <w:r>
                                <w:t>Being empathetic and patient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193602" id="Group 64" o:spid="_x0000_s1026" style="position:absolute;left:0;text-align:left;margin-left:216.75pt;margin-top:151.95pt;width:255pt;height:138.75pt;z-index:251660288;mso-wrap-distance-left:14.4pt;mso-wrap-distance-top:3.6pt;mso-wrap-distance-right:14.4pt;mso-wrap-distance-bottom:3.6pt;mso-position-horizontal-relative:margin;mso-position-vertical-relative:margin;mso-width-relative:margin;mso-height-relative:margin" coordorigin="4192,25807" coordsize="356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">
                <v:rect id="Rectangle 1622022008" o:spid="_x0000_s1027" style="position:absolute;left:4192;top:25807;width:35674;height: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" fillcolor="#548dd4 [1951]" strokecolor="black [3213]">
                  <v:textbox>
                    <w:txbxContent>
                      <w:p w14:paraId="236AA05D" w14:textId="73F0EAD2" w:rsidR="00657973" w:rsidRDefault="00657973" w:rsidP="00657973">
                        <w:pPr>
                          <w:rPr>
                            <w:rFonts w:asciiTheme="majorHAnsi" w:eastAsiaTheme="majorEastAsia" w:hAnsiTheme="majorHAnsi" w:cstheme="majorBidi"/>
                            <w:color w:val="FFFFFF" w:themeColor="background1"/>
                            <w:szCs w:val="28"/>
                          </w:rPr>
                        </w:pPr>
                        <w:r w:rsidRPr="00657973">
                          <w:rPr>
                            <w:b/>
                            <w:bCs/>
                          </w:rPr>
                          <w:t>People who have dyslexia often excel at:</w:t>
                        </w:r>
                      </w:p>
                    </w:txbxContent>
                  </v:textbox>
                </v:rect>
                <v:shapetype id="_x0000_t202" coordsize="21600,21600" o:spt="202" path="m,l,21600r21600,l21600,xe">
                  <v:stroke joinstyle="miter"/>
                  <v:path gradientshapeok="t" o:connecttype="rect"/>
                </v:shapetype>
                <v:shape id="Text Box 1201091917" o:spid="_x0000_s1028" type="#_x0000_t202" style="position:absolute;left:5031;top:27988;width:33996;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" filled="f" stroked="f">
                  <v:textbox inset=",7.2pt,,0">
                    <w:txbxContent>
                      <w:p w14:paraId="66EF0579" w14:textId="372FCA91" w:rsidR="00657973" w:rsidRDefault="009021DA" w:rsidP="00657973">
                        <w:pPr>
                          <w:pStyle w:val="ListParagraph"/>
                          <w:numPr>
                            <w:ilvl w:val="0"/>
                            <w:numId w:val="1"/>
                          </w:numPr>
                        </w:pPr>
                        <w:r>
                          <w:t>Strategic thinking</w:t>
                        </w:r>
                      </w:p>
                      <w:p w14:paraId="68F452C8" w14:textId="00B804BC" w:rsidR="009021DA" w:rsidRDefault="009021DA" w:rsidP="00657973">
                        <w:pPr>
                          <w:pStyle w:val="ListParagraph"/>
                          <w:numPr>
                            <w:ilvl w:val="0"/>
                            <w:numId w:val="1"/>
                          </w:numPr>
                        </w:pPr>
                        <w:r>
                          <w:t>Creativity</w:t>
                        </w:r>
                      </w:p>
                      <w:p w14:paraId="701F9506" w14:textId="58789BDD" w:rsidR="009021DA" w:rsidRDefault="009021DA" w:rsidP="00657973">
                        <w:pPr>
                          <w:pStyle w:val="ListParagraph"/>
                          <w:numPr>
                            <w:ilvl w:val="0"/>
                            <w:numId w:val="1"/>
                          </w:numPr>
                        </w:pPr>
                        <w:r>
                          <w:t>High levels of spelling and grammar</w:t>
                        </w:r>
                      </w:p>
                      <w:p w14:paraId="7306102F" w14:textId="690E1B9D" w:rsidR="009021DA" w:rsidRPr="003702A8" w:rsidRDefault="009021DA" w:rsidP="00657973">
                        <w:pPr>
                          <w:pStyle w:val="ListParagraph"/>
                          <w:numPr>
                            <w:ilvl w:val="0"/>
                            <w:numId w:val="1"/>
                          </w:numPr>
                        </w:pPr>
                        <w:r>
                          <w:t>Being empathetic and patient</w:t>
                        </w:r>
                      </w:p>
                    </w:txbxContent>
                  </v:textbox>
                </v:shape>
                <w10:wrap type="square" anchorx="margin" anchory="margin"/>
              </v:group>
            </w:pict>
          </mc:Fallback>
        </mc:AlternateContent>
      </w:r>
      <w:r w:rsidR="00E50BB7">
        <w:rPr>
          <w:noProof/>
        </w:rPr>
        <mc:AlternateContent>
          <mc:Choice Requires="wpg">
            <w:drawing>
              <wp:anchor distT="45720" distB="45720" distL="182880" distR="182880" simplePos="0" relativeHeight="251657216" behindDoc="0" locked="0" layoutInCell="1" allowOverlap="1" wp14:anchorId="39F84EC7" wp14:editId="092110FB">
                <wp:simplePos x="0" y="0"/>
                <wp:positionH relativeFrom="margin">
                  <wp:posOffset>-285750</wp:posOffset>
                </wp:positionH>
                <wp:positionV relativeFrom="margin">
                  <wp:posOffset>1929765</wp:posOffset>
                </wp:positionV>
                <wp:extent cx="2962275" cy="3228975"/>
                <wp:effectExtent l="0" t="0" r="28575" b="28575"/>
                <wp:wrapSquare wrapText="bothSides"/>
                <wp:docPr id="198" name="Group 64"/>
                <wp:cNvGraphicFramePr/>
                <a:graphic xmlns:a="http://schemas.openxmlformats.org/drawingml/2006/main">
                  <a:graphicData uri="http://schemas.microsoft.com/office/word/2010/wordprocessingGroup">
                    <wpg:wgp>
                      <wpg:cNvGrpSpPr/>
                      <wpg:grpSpPr>
                        <a:xfrm>
                          <a:off x="0" y="0"/>
                          <a:ext cx="2962275" cy="3228975"/>
                          <a:chOff x="407743" y="2580731"/>
                          <a:chExt cx="3578956" cy="1111761"/>
                        </a:xfrm>
                      </wpg:grpSpPr>
                      <wps:wsp>
                        <wps:cNvPr id="199" name="Rectangle 199"/>
                        <wps:cNvSpPr/>
                        <wps:spPr>
                          <a:xfrm>
                            <a:off x="419251" y="2580731"/>
                            <a:ext cx="3567448" cy="182384"/>
                          </a:xfrm>
                          <a:prstGeom prst="rect">
                            <a:avLst/>
                          </a:prstGeom>
                          <a:solidFill>
                            <a:schemeClr val="tx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3E751" w14:textId="77777777" w:rsidR="003702A8" w:rsidRPr="003702A8" w:rsidRDefault="003702A8" w:rsidP="003702A8">
                              <w:pPr>
                                <w:rPr>
                                  <w:b/>
                                  <w:bCs/>
                                </w:rPr>
                              </w:pPr>
                              <w:r w:rsidRPr="003702A8">
                                <w:rPr>
                                  <w:b/>
                                  <w:bCs/>
                                </w:rPr>
                                <w:t xml:space="preserve">People who have some form of dyslexia may struggle with: </w:t>
                              </w:r>
                            </w:p>
                            <w:p w14:paraId="3BD7C2BD" w14:textId="77777777" w:rsidR="003702A8" w:rsidRDefault="003702A8">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07743" y="2789170"/>
                            <a:ext cx="3486893" cy="903322"/>
                          </a:xfrm>
                          <a:prstGeom prst="rect">
                            <a:avLst/>
                          </a:prstGeom>
                          <a:noFill/>
                          <a:ln w="9525">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7FA5A1" w14:textId="77777777" w:rsidR="009021DA" w:rsidRDefault="009021DA" w:rsidP="003702A8">
                              <w:pPr>
                                <w:pStyle w:val="ListParagraph"/>
                                <w:numPr>
                                  <w:ilvl w:val="0"/>
                                  <w:numId w:val="1"/>
                                </w:numPr>
                              </w:pPr>
                              <w:r w:rsidRPr="009021DA">
                                <w:t xml:space="preserve">Their time management. This may include struggling with punctuality. </w:t>
                              </w:r>
                            </w:p>
                            <w:p w14:paraId="28995113" w14:textId="77777777" w:rsidR="009021DA" w:rsidRDefault="009021DA" w:rsidP="003702A8">
                              <w:pPr>
                                <w:pStyle w:val="ListParagraph"/>
                                <w:numPr>
                                  <w:ilvl w:val="0"/>
                                  <w:numId w:val="1"/>
                                </w:numPr>
                              </w:pPr>
                              <w:r w:rsidRPr="009021DA">
                                <w:t xml:space="preserve">Judging how long it may take to complete a task including the timings of their lesson(s). </w:t>
                              </w:r>
                            </w:p>
                            <w:p w14:paraId="4D5B32C5" w14:textId="77777777" w:rsidR="009021DA" w:rsidRDefault="009021DA" w:rsidP="003702A8">
                              <w:pPr>
                                <w:pStyle w:val="ListParagraph"/>
                                <w:numPr>
                                  <w:ilvl w:val="0"/>
                                  <w:numId w:val="1"/>
                                </w:numPr>
                              </w:pPr>
                              <w:r w:rsidRPr="009021DA">
                                <w:t>Remembering their timetable and the times of the school day</w:t>
                              </w:r>
                              <w:r>
                                <w:t>.</w:t>
                              </w:r>
                            </w:p>
                            <w:p w14:paraId="3A1023AF" w14:textId="77777777" w:rsidR="009021DA" w:rsidRDefault="009021DA" w:rsidP="003702A8">
                              <w:pPr>
                                <w:pStyle w:val="ListParagraph"/>
                                <w:numPr>
                                  <w:ilvl w:val="0"/>
                                  <w:numId w:val="1"/>
                                </w:numPr>
                              </w:pPr>
                              <w:r w:rsidRPr="009021DA">
                                <w:t>Performing numerical calculations, interpreting data such as graphs or charts.</w:t>
                              </w:r>
                            </w:p>
                            <w:p w14:paraId="1838E574" w14:textId="252FE926" w:rsidR="003702A8" w:rsidRPr="003702A8" w:rsidRDefault="009021DA" w:rsidP="003702A8">
                              <w:pPr>
                                <w:pStyle w:val="ListParagraph"/>
                                <w:numPr>
                                  <w:ilvl w:val="0"/>
                                  <w:numId w:val="1"/>
                                </w:numPr>
                              </w:pPr>
                              <w:r w:rsidRPr="009021DA">
                                <w:t>Keeping appointments and remembering dates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F84EC7" id="_x0000_s1029" style="position:absolute;left:0;text-align:left;margin-left:-22.5pt;margin-top:151.95pt;width:233.25pt;height:254.25pt;z-index:251657216;mso-wrap-distance-left:14.4pt;mso-wrap-distance-top:3.6pt;mso-wrap-distance-right:14.4pt;mso-wrap-distance-bottom:3.6pt;mso-position-horizontal-relative:margin;mso-position-vertical-relative:margin;mso-width-relative:margin;mso-height-relative:margin" coordorigin="4077,25807" coordsize="35789,1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">
                <v:rect id="Rectangle 199" o:spid="_x0000_s1030" style="position:absolute;left:4192;top:25807;width:35674;height:1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" fillcolor="#548dd4 [1951]" strokecolor="black [3213]">
                  <v:textbox>
                    <w:txbxContent>
                      <w:p w14:paraId="4133E751" w14:textId="77777777" w:rsidR="003702A8" w:rsidRPr="003702A8" w:rsidRDefault="003702A8" w:rsidP="003702A8">
                        <w:pPr>
                          <w:rPr>
                            <w:b/>
                            <w:bCs/>
                          </w:rPr>
                        </w:pPr>
                        <w:r w:rsidRPr="003702A8">
                          <w:rPr>
                            <w:b/>
                            <w:bCs/>
                          </w:rPr>
                          <w:t xml:space="preserve">People who have some form of dyslexia may struggle with: </w:t>
                        </w:r>
                      </w:p>
                      <w:p w14:paraId="3BD7C2BD" w14:textId="77777777" w:rsidR="003702A8" w:rsidRDefault="003702A8">
                        <w:pPr>
                          <w:jc w:val="center"/>
                          <w:rPr>
                            <w:rFonts w:asciiTheme="majorHAnsi" w:eastAsiaTheme="majorEastAsia" w:hAnsiTheme="majorHAnsi" w:cstheme="majorBidi"/>
                            <w:color w:val="FFFFFF" w:themeColor="background1"/>
                            <w:szCs w:val="28"/>
                          </w:rPr>
                        </w:pPr>
                      </w:p>
                    </w:txbxContent>
                  </v:textbox>
                </v:rect>
                <v:shape id="Text Box 200" o:spid="_x0000_s1031" type="#_x0000_t202" style="position:absolute;left:4077;top:27891;width:34869;height:9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" filled="f" strokecolor="white [3212]">
                  <v:textbox inset=",7.2pt,,0">
                    <w:txbxContent>
                      <w:p w14:paraId="467FA5A1" w14:textId="77777777" w:rsidR="009021DA" w:rsidRDefault="009021DA" w:rsidP="003702A8">
                        <w:pPr>
                          <w:pStyle w:val="ListParagraph"/>
                          <w:numPr>
                            <w:ilvl w:val="0"/>
                            <w:numId w:val="1"/>
                          </w:numPr>
                        </w:pPr>
                        <w:r w:rsidRPr="009021DA">
                          <w:t xml:space="preserve">Their time management. This may include struggling with punctuality. </w:t>
                        </w:r>
                      </w:p>
                      <w:p w14:paraId="28995113" w14:textId="77777777" w:rsidR="009021DA" w:rsidRDefault="009021DA" w:rsidP="003702A8">
                        <w:pPr>
                          <w:pStyle w:val="ListParagraph"/>
                          <w:numPr>
                            <w:ilvl w:val="0"/>
                            <w:numId w:val="1"/>
                          </w:numPr>
                        </w:pPr>
                        <w:r w:rsidRPr="009021DA">
                          <w:t xml:space="preserve">Judging how long it may take to complete a task including the timings of their lesson(s). </w:t>
                        </w:r>
                      </w:p>
                      <w:p w14:paraId="4D5B32C5" w14:textId="77777777" w:rsidR="009021DA" w:rsidRDefault="009021DA" w:rsidP="003702A8">
                        <w:pPr>
                          <w:pStyle w:val="ListParagraph"/>
                          <w:numPr>
                            <w:ilvl w:val="0"/>
                            <w:numId w:val="1"/>
                          </w:numPr>
                        </w:pPr>
                        <w:r w:rsidRPr="009021DA">
                          <w:t>Remembering their timetable and the times of the school day</w:t>
                        </w:r>
                        <w:r>
                          <w:t>.</w:t>
                        </w:r>
                      </w:p>
                      <w:p w14:paraId="3A1023AF" w14:textId="77777777" w:rsidR="009021DA" w:rsidRDefault="009021DA" w:rsidP="003702A8">
                        <w:pPr>
                          <w:pStyle w:val="ListParagraph"/>
                          <w:numPr>
                            <w:ilvl w:val="0"/>
                            <w:numId w:val="1"/>
                          </w:numPr>
                        </w:pPr>
                        <w:r w:rsidRPr="009021DA">
                          <w:t>Performing numerical calculations, interpreting data such as graphs or charts.</w:t>
                        </w:r>
                      </w:p>
                      <w:p w14:paraId="1838E574" w14:textId="252FE926" w:rsidR="003702A8" w:rsidRPr="003702A8" w:rsidRDefault="009021DA" w:rsidP="003702A8">
                        <w:pPr>
                          <w:pStyle w:val="ListParagraph"/>
                          <w:numPr>
                            <w:ilvl w:val="0"/>
                            <w:numId w:val="1"/>
                          </w:numPr>
                        </w:pPr>
                        <w:r w:rsidRPr="009021DA">
                          <w:t>Keeping appointments and remembering dates</w:t>
                        </w:r>
                      </w:p>
                    </w:txbxContent>
                  </v:textbox>
                </v:shape>
                <w10:wrap type="square" anchorx="margin" anchory="margin"/>
              </v:group>
            </w:pict>
          </mc:Fallback>
        </mc:AlternateContent>
      </w:r>
      <w:r w:rsidR="003702A8" w:rsidRPr="00657973">
        <w:rPr>
          <w:noProof/>
          <w:sz w:val="72"/>
          <w:szCs w:val="72"/>
        </w:rPr>
        <mc:AlternateContent>
          <mc:Choice Requires="wps">
            <w:drawing>
              <wp:anchor distT="45720" distB="45720" distL="182880" distR="182880" simplePos="0" relativeHeight="251654656" behindDoc="1" locked="0" layoutInCell="1" allowOverlap="0" wp14:anchorId="5724FFD4" wp14:editId="21480EFB">
                <wp:simplePos x="0" y="0"/>
                <wp:positionH relativeFrom="column">
                  <wp:posOffset>-276860</wp:posOffset>
                </wp:positionH>
                <wp:positionV relativeFrom="paragraph">
                  <wp:posOffset>571500</wp:posOffset>
                </wp:positionV>
                <wp:extent cx="6296025" cy="1123950"/>
                <wp:effectExtent l="38100" t="38100" r="47625" b="3810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123950"/>
                        </a:xfrm>
                        <a:prstGeom prst="rect">
                          <a:avLst/>
                        </a:prstGeom>
                        <a:solidFill>
                          <a:schemeClr val="tx2"/>
                        </a:solidFill>
                        <a:ln w="76200" cmpd="dbl">
                          <a:solidFill>
                            <a:schemeClr val="tx2"/>
                          </a:solidFill>
                          <a:miter lim="800000"/>
                          <a:headEnd/>
                          <a:tailEnd/>
                        </a:ln>
                      </wps:spPr>
                      <wps:txbx>
                        <w:txbxContent>
                          <w:p w14:paraId="00D61611" w14:textId="0F2B4DBD" w:rsidR="003702A8" w:rsidRPr="003702A8" w:rsidRDefault="003702A8">
                            <w:pPr>
                              <w:spacing w:after="0"/>
                              <w:jc w:val="center"/>
                              <w:rPr>
                                <w:i/>
                                <w:iCs/>
                                <w:caps/>
                                <w:color w:val="FFFFFF" w:themeColor="background1"/>
                                <w:sz w:val="28"/>
                              </w:rPr>
                            </w:pPr>
                            <w:r w:rsidRPr="003702A8">
                              <w:rPr>
                                <w:color w:val="FFFFFF" w:themeColor="background1"/>
                              </w:rPr>
                              <w:t>D</w:t>
                            </w:r>
                            <w:r w:rsidR="001718CF" w:rsidRPr="001718CF">
                              <w:rPr>
                                <w:color w:val="FFFFFF" w:themeColor="background1"/>
                              </w:rPr>
                              <w:t>yscalculia is a specific and persistent difficulty in understanding numbers which can lead to a diverse range of difficulties with mathematics and numeracy.</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24FFD4" id="Rectangle 4" o:spid="_x0000_s1032" style="position:absolute;left:0;text-align:left;margin-left:-21.8pt;margin-top:45pt;width:495.75pt;height:88.5pt;z-index:-251661824;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" o:allowoverlap="f" fillcolor="#1f497d [3215]" strokecolor="#1f497d [3215]" strokeweight="6pt">
                <v:stroke linestyle="thinThin"/>
                <v:textbox inset="14.4pt,14.4pt,14.4pt,14.4pt">
                  <w:txbxContent>
                    <w:p w14:paraId="00D61611" w14:textId="0F2B4DBD" w:rsidR="003702A8" w:rsidRPr="003702A8" w:rsidRDefault="003702A8">
                      <w:pPr>
                        <w:spacing w:after="0"/>
                        <w:jc w:val="center"/>
                        <w:rPr>
                          <w:i/>
                          <w:iCs/>
                          <w:caps/>
                          <w:color w:val="FFFFFF" w:themeColor="background1"/>
                          <w:sz w:val="28"/>
                        </w:rPr>
                      </w:pPr>
                      <w:r w:rsidRPr="003702A8">
                        <w:rPr>
                          <w:color w:val="FFFFFF" w:themeColor="background1"/>
                        </w:rPr>
                        <w:t>D</w:t>
                      </w:r>
                      <w:r w:rsidR="001718CF" w:rsidRPr="001718CF">
                        <w:rPr>
                          <w:color w:val="FFFFFF" w:themeColor="background1"/>
                        </w:rPr>
                        <w:t>yscalculia is a specific and persistent difficulty in understanding numbers which can lead to a diverse range of difficulties with mathematics and numeracy.</w:t>
                      </w:r>
                    </w:p>
                  </w:txbxContent>
                </v:textbox>
                <w10:wrap type="square"/>
              </v:rect>
            </w:pict>
          </mc:Fallback>
        </mc:AlternateContent>
      </w:r>
      <w:r w:rsidR="003702A8" w:rsidRPr="00657973">
        <w:rPr>
          <w:rStyle w:val="Strong"/>
          <w:sz w:val="48"/>
          <w:szCs w:val="48"/>
        </w:rPr>
        <w:t>Supporting trainees who have Dys</w:t>
      </w:r>
      <w:r w:rsidR="001718CF">
        <w:rPr>
          <w:rStyle w:val="Strong"/>
          <w:sz w:val="48"/>
          <w:szCs w:val="48"/>
        </w:rPr>
        <w:t>calculia</w:t>
      </w:r>
    </w:p>
    <w:p w14:paraId="76D38F4C" w14:textId="05445886" w:rsidR="003702A8" w:rsidRDefault="003702A8" w:rsidP="003702A8"/>
    <w:p w14:paraId="03DC3DD6" w14:textId="2E77FA9A" w:rsidR="003702A8" w:rsidRDefault="003702A8" w:rsidP="003702A8"/>
    <w:p w14:paraId="10C39FD7" w14:textId="2046A370" w:rsidR="003702A8" w:rsidRDefault="003702A8" w:rsidP="003702A8"/>
    <w:p w14:paraId="0F324765" w14:textId="77777777" w:rsidR="00657973" w:rsidRPr="00657973" w:rsidRDefault="00657973" w:rsidP="00657973"/>
    <w:p w14:paraId="2D8EB99E" w14:textId="77777777" w:rsidR="00E50BB7" w:rsidRPr="00E50BB7" w:rsidRDefault="00E50BB7" w:rsidP="00E50BB7"/>
    <w:p w14:paraId="29EF77C0" w14:textId="057CADDB" w:rsidR="00657973" w:rsidRPr="00657973" w:rsidRDefault="00657973" w:rsidP="00657973">
      <w:pPr>
        <w:pStyle w:val="Title"/>
        <w:spacing w:line="276" w:lineRule="auto"/>
        <w:jc w:val="center"/>
        <w:rPr>
          <w:b/>
          <w:bCs/>
          <w:sz w:val="44"/>
          <w:szCs w:val="44"/>
        </w:rPr>
      </w:pPr>
      <w:r w:rsidRPr="00657973">
        <w:rPr>
          <w:b/>
          <w:bCs/>
          <w:sz w:val="44"/>
          <w:szCs w:val="44"/>
        </w:rPr>
        <w:t>Suggested strategies</w:t>
      </w:r>
    </w:p>
    <w:p w14:paraId="66D81289" w14:textId="77777777" w:rsidR="001176A4" w:rsidRDefault="00417E02" w:rsidP="00417E02">
      <w:pPr>
        <w:pStyle w:val="ListParagraph"/>
        <w:numPr>
          <w:ilvl w:val="0"/>
          <w:numId w:val="3"/>
        </w:numPr>
      </w:pPr>
      <w:r w:rsidRPr="00417E02">
        <w:t>Ask them how they would like to be supported and about any concerns they have about their dyscalculia during placement. Agree how or if they wish to share their diagnosis with other colleagues or pupils. Take time to read any support plans they wish to share.</w:t>
      </w:r>
    </w:p>
    <w:p w14:paraId="11CD41E1" w14:textId="77777777" w:rsidR="001176A4" w:rsidRDefault="00417E02" w:rsidP="00417E02">
      <w:pPr>
        <w:pStyle w:val="ListParagraph"/>
        <w:numPr>
          <w:ilvl w:val="0"/>
          <w:numId w:val="3"/>
        </w:numPr>
      </w:pPr>
      <w:r w:rsidRPr="00417E02">
        <w:t>Encourage them to practise the journey to and from placement and provide flexibility whilst they adapt to their new timings and routines.</w:t>
      </w:r>
    </w:p>
    <w:p w14:paraId="26711785" w14:textId="77777777" w:rsidR="001176A4" w:rsidRDefault="00417E02" w:rsidP="00417E02">
      <w:pPr>
        <w:pStyle w:val="ListParagraph"/>
        <w:numPr>
          <w:ilvl w:val="0"/>
          <w:numId w:val="3"/>
        </w:numPr>
      </w:pPr>
      <w:r w:rsidRPr="00417E02">
        <w:t>Help them to be organised and be organised yourself when around them so they don’t feel overwhelmed or anxious.</w:t>
      </w:r>
    </w:p>
    <w:p w14:paraId="7200707D" w14:textId="77777777" w:rsidR="001176A4" w:rsidRDefault="00417E02" w:rsidP="00417E02">
      <w:pPr>
        <w:pStyle w:val="ListParagraph"/>
        <w:numPr>
          <w:ilvl w:val="0"/>
          <w:numId w:val="3"/>
        </w:numPr>
      </w:pPr>
      <w:r w:rsidRPr="00417E02">
        <w:t>Make use of physical apparatus or visual resources when using numeracy.</w:t>
      </w:r>
    </w:p>
    <w:p w14:paraId="7A24ECED" w14:textId="77777777" w:rsidR="001176A4" w:rsidRDefault="00417E02" w:rsidP="00417E02">
      <w:pPr>
        <w:pStyle w:val="ListParagraph"/>
        <w:numPr>
          <w:ilvl w:val="0"/>
          <w:numId w:val="3"/>
        </w:numPr>
      </w:pPr>
      <w:r w:rsidRPr="00417E02">
        <w:t>Ensure photocopies are of high quality and any data is presented in a way which they will find accessible.</w:t>
      </w:r>
    </w:p>
    <w:p w14:paraId="3A7AFD26" w14:textId="77777777" w:rsidR="000376BF" w:rsidRDefault="00417E02" w:rsidP="00417E02">
      <w:pPr>
        <w:pStyle w:val="ListParagraph"/>
        <w:numPr>
          <w:ilvl w:val="0"/>
          <w:numId w:val="3"/>
        </w:numPr>
      </w:pPr>
      <w:r w:rsidRPr="00417E02">
        <w:t>Chunk information and feedback into manageable amounts. Avoid giving a lot of feedback across a range of areas in one go.</w:t>
      </w:r>
    </w:p>
    <w:p w14:paraId="62B52445" w14:textId="77777777" w:rsidR="000376BF" w:rsidRDefault="00417E02" w:rsidP="00417E02">
      <w:pPr>
        <w:pStyle w:val="ListParagraph"/>
        <w:numPr>
          <w:ilvl w:val="0"/>
          <w:numId w:val="3"/>
        </w:numPr>
      </w:pPr>
      <w:r w:rsidRPr="00417E02">
        <w:lastRenderedPageBreak/>
        <w:t>Help them to set alarms and timers on their phone to help them keep track of time.</w:t>
      </w:r>
    </w:p>
    <w:p w14:paraId="488BC637" w14:textId="77777777" w:rsidR="000376BF" w:rsidRDefault="00417E02" w:rsidP="00417E02">
      <w:pPr>
        <w:pStyle w:val="ListParagraph"/>
        <w:numPr>
          <w:ilvl w:val="0"/>
          <w:numId w:val="3"/>
        </w:numPr>
      </w:pPr>
      <w:r w:rsidRPr="00417E02">
        <w:t>Give them time to proofread their work and to make any changes. People with dyscalculia can often rush their work and make careless errors.</w:t>
      </w:r>
    </w:p>
    <w:p w14:paraId="0A2DE793" w14:textId="77777777" w:rsidR="000376BF" w:rsidRDefault="00417E02" w:rsidP="00417E02">
      <w:pPr>
        <w:pStyle w:val="ListParagraph"/>
        <w:numPr>
          <w:ilvl w:val="0"/>
          <w:numId w:val="3"/>
        </w:numPr>
      </w:pPr>
      <w:r w:rsidRPr="00417E02">
        <w:t>Give them time to think during a conversation. A pause may indicate they are processing their thoughts rather than not listening.</w:t>
      </w:r>
    </w:p>
    <w:p w14:paraId="63B2C1DA" w14:textId="77777777" w:rsidR="00B92654" w:rsidRDefault="00417E02" w:rsidP="00417E02">
      <w:pPr>
        <w:pStyle w:val="ListParagraph"/>
        <w:numPr>
          <w:ilvl w:val="0"/>
          <w:numId w:val="3"/>
        </w:numPr>
      </w:pPr>
      <w:r w:rsidRPr="00417E02">
        <w:t>Model how to manage paperwork tasks, their teaching workload, and their PPA. It may be useful to initially suggest timings for tasks. People with dyscalculia can often struggle to know how long to spend on tasks and can lose track of time</w:t>
      </w:r>
      <w:r w:rsidR="00B92654">
        <w:t>.</w:t>
      </w:r>
    </w:p>
    <w:p w14:paraId="7016A762" w14:textId="77777777" w:rsidR="00B92654" w:rsidRDefault="00417E02" w:rsidP="00417E02">
      <w:pPr>
        <w:pStyle w:val="ListParagraph"/>
        <w:numPr>
          <w:ilvl w:val="0"/>
          <w:numId w:val="3"/>
        </w:numPr>
      </w:pPr>
      <w:r w:rsidRPr="00417E02">
        <w:t>Avoid conversations or meetings in busy environments. Keep distractions to a minimum and if possible, provide a quiet space for them to work.</w:t>
      </w:r>
    </w:p>
    <w:p w14:paraId="1A88B986" w14:textId="77777777" w:rsidR="00B92654" w:rsidRDefault="00417E02" w:rsidP="00417E02">
      <w:pPr>
        <w:pStyle w:val="ListParagraph"/>
        <w:numPr>
          <w:ilvl w:val="0"/>
          <w:numId w:val="3"/>
        </w:numPr>
      </w:pPr>
      <w:r w:rsidRPr="00417E02">
        <w:t>Thoughtful timetabling. The additional processing may mean they experience fatigue at certain times of the day or benefit from focussing on one task at a time.</w:t>
      </w:r>
    </w:p>
    <w:p w14:paraId="61D59666" w14:textId="653417FA" w:rsidR="00814F68" w:rsidRDefault="00417E02" w:rsidP="00417E02">
      <w:pPr>
        <w:pStyle w:val="ListParagraph"/>
        <w:numPr>
          <w:ilvl w:val="0"/>
          <w:numId w:val="3"/>
        </w:numPr>
      </w:pPr>
      <w:r w:rsidRPr="00417E02">
        <w:t>Praise their success and operate an ‘open door’ policy so they are encouraged to share any concerns with you.</w:t>
      </w:r>
    </w:p>
    <w:p w14:paraId="689A8029" w14:textId="77777777" w:rsidR="00F222A3" w:rsidRDefault="00F222A3" w:rsidP="00814F68">
      <w:pPr>
        <w:pStyle w:val="Title"/>
        <w:spacing w:line="276" w:lineRule="auto"/>
        <w:jc w:val="center"/>
        <w:rPr>
          <w:b/>
          <w:bCs/>
          <w:sz w:val="44"/>
          <w:szCs w:val="44"/>
        </w:rPr>
      </w:pPr>
    </w:p>
    <w:p w14:paraId="10005389" w14:textId="7BB84E23" w:rsidR="00814F68" w:rsidRPr="00814F68" w:rsidRDefault="007C6086" w:rsidP="00814F68">
      <w:pPr>
        <w:pStyle w:val="Title"/>
        <w:spacing w:line="276" w:lineRule="auto"/>
        <w:jc w:val="center"/>
        <w:rPr>
          <w:b/>
          <w:bCs/>
          <w:sz w:val="44"/>
          <w:szCs w:val="44"/>
        </w:rPr>
      </w:pPr>
      <w:r>
        <w:rPr>
          <w:b/>
          <w:bCs/>
          <w:sz w:val="44"/>
          <w:szCs w:val="44"/>
        </w:rPr>
        <w:t>Further</w:t>
      </w:r>
      <w:r w:rsidR="00814F68" w:rsidRPr="00814F68">
        <w:rPr>
          <w:b/>
          <w:bCs/>
          <w:sz w:val="44"/>
          <w:szCs w:val="44"/>
        </w:rPr>
        <w:t xml:space="preserve"> support available</w:t>
      </w:r>
    </w:p>
    <w:p w14:paraId="521752B0" w14:textId="30FFDD08" w:rsidR="00814F68" w:rsidRDefault="00814F68" w:rsidP="00814F68">
      <w:pPr>
        <w:rPr>
          <w:b/>
          <w:bCs/>
        </w:rPr>
      </w:pPr>
      <w:r w:rsidRPr="00814F68">
        <w:rPr>
          <w:b/>
          <w:bCs/>
        </w:rPr>
        <w:t>The Specific Learning Differences (</w:t>
      </w:r>
      <w:proofErr w:type="spellStart"/>
      <w:r w:rsidRPr="00814F68">
        <w:rPr>
          <w:b/>
          <w:bCs/>
        </w:rPr>
        <w:t>SpLD</w:t>
      </w:r>
      <w:proofErr w:type="spellEnd"/>
      <w:r w:rsidRPr="00814F68">
        <w:rPr>
          <w:b/>
          <w:bCs/>
        </w:rPr>
        <w:t>) Support Team are based in Catalyst</w:t>
      </w:r>
      <w:r>
        <w:rPr>
          <w:b/>
          <w:bCs/>
        </w:rPr>
        <w:t xml:space="preserve"> at Edge Hill University campus </w:t>
      </w:r>
      <w:r w:rsidRPr="00814F68">
        <w:rPr>
          <w:b/>
          <w:bCs/>
        </w:rPr>
        <w:t>and support students who have or would like to explore challenges related to Dyslexia, Dyspraxia, Dyscalculia and ADHD.</w:t>
      </w:r>
    </w:p>
    <w:p w14:paraId="51F6DAD0" w14:textId="3B7D881A" w:rsidR="00814F68" w:rsidRPr="00814F68" w:rsidRDefault="007C6086" w:rsidP="00811C25">
      <w:r>
        <w:t>Please</w:t>
      </w:r>
      <w:r w:rsidR="00811C25">
        <w:t xml:space="preserve"> contact your link tutor to discuss available options</w:t>
      </w:r>
      <w:r>
        <w:t xml:space="preserve"> for your trainee</w:t>
      </w:r>
      <w:r w:rsidR="00811C25">
        <w:t>.</w:t>
      </w:r>
    </w:p>
    <w:p w14:paraId="574FBA10" w14:textId="77777777" w:rsidR="00814F68" w:rsidRPr="00814F68" w:rsidRDefault="00814F68" w:rsidP="00814F68"/>
    <w:p w14:paraId="715D17F8" w14:textId="37FBCDEA" w:rsidR="00814F68" w:rsidRPr="00657973" w:rsidRDefault="00814F68" w:rsidP="00814F68"/>
    <w:sectPr w:rsidR="00814F68" w:rsidRPr="006579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A056" w14:textId="77777777" w:rsidR="00D12C1B" w:rsidRDefault="00D12C1B" w:rsidP="00657973">
      <w:pPr>
        <w:spacing w:after="0" w:line="240" w:lineRule="auto"/>
      </w:pPr>
      <w:r>
        <w:separator/>
      </w:r>
    </w:p>
  </w:endnote>
  <w:endnote w:type="continuationSeparator" w:id="0">
    <w:p w14:paraId="70C6FCD3" w14:textId="77777777" w:rsidR="00D12C1B" w:rsidRDefault="00D12C1B" w:rsidP="0065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05BB" w14:textId="3B04B4E1" w:rsidR="00814F68" w:rsidRDefault="00814F68" w:rsidP="00814F68">
    <w:pPr>
      <w:pStyle w:val="Footer"/>
    </w:pPr>
    <w:r>
      <w:t xml:space="preserve"> </w:t>
    </w:r>
  </w:p>
  <w:p w14:paraId="7366C30D" w14:textId="71B28355" w:rsidR="00814F68" w:rsidRDefault="0081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DDD2" w14:textId="77777777" w:rsidR="00D12C1B" w:rsidRDefault="00D12C1B" w:rsidP="00657973">
      <w:pPr>
        <w:spacing w:after="0" w:line="240" w:lineRule="auto"/>
      </w:pPr>
      <w:r>
        <w:separator/>
      </w:r>
    </w:p>
  </w:footnote>
  <w:footnote w:type="continuationSeparator" w:id="0">
    <w:p w14:paraId="0D8D0537" w14:textId="77777777" w:rsidR="00D12C1B" w:rsidRDefault="00D12C1B" w:rsidP="00657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EA35" w14:textId="4A7974CF" w:rsidR="00657973" w:rsidRDefault="00657973" w:rsidP="00657973">
    <w:pPr>
      <w:pStyle w:val="Header"/>
      <w:spacing w:line="360" w:lineRule="auto"/>
      <w:jc w:val="center"/>
    </w:pPr>
    <w:r>
      <w:rPr>
        <w:noProof/>
      </w:rPr>
      <w:drawing>
        <wp:inline distT="0" distB="0" distL="0" distR="0" wp14:anchorId="3083110D" wp14:editId="14172D96">
          <wp:extent cx="2880360" cy="755904"/>
          <wp:effectExtent l="0" t="0" r="0" b="6350"/>
          <wp:docPr id="9370487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4873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80360" cy="75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67B6"/>
    <w:multiLevelType w:val="hybridMultilevel"/>
    <w:tmpl w:val="FA8212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B709FA"/>
    <w:multiLevelType w:val="hybridMultilevel"/>
    <w:tmpl w:val="F0187B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6C1BD8"/>
    <w:multiLevelType w:val="hybridMultilevel"/>
    <w:tmpl w:val="C5F012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8548508">
    <w:abstractNumId w:val="2"/>
  </w:num>
  <w:num w:numId="2" w16cid:durableId="1277642541">
    <w:abstractNumId w:val="1"/>
  </w:num>
  <w:num w:numId="3" w16cid:durableId="85461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A8"/>
    <w:rsid w:val="000376BF"/>
    <w:rsid w:val="000F3143"/>
    <w:rsid w:val="00100A2C"/>
    <w:rsid w:val="001176A4"/>
    <w:rsid w:val="001718CF"/>
    <w:rsid w:val="00180DF3"/>
    <w:rsid w:val="003702A8"/>
    <w:rsid w:val="00417E02"/>
    <w:rsid w:val="00657973"/>
    <w:rsid w:val="006C2E5F"/>
    <w:rsid w:val="00722685"/>
    <w:rsid w:val="007C6086"/>
    <w:rsid w:val="00811C25"/>
    <w:rsid w:val="00814F68"/>
    <w:rsid w:val="009021DA"/>
    <w:rsid w:val="00971F84"/>
    <w:rsid w:val="00B92654"/>
    <w:rsid w:val="00C156E0"/>
    <w:rsid w:val="00C97B1B"/>
    <w:rsid w:val="00CF75EE"/>
    <w:rsid w:val="00D12C1B"/>
    <w:rsid w:val="00DE411B"/>
    <w:rsid w:val="00E50BB7"/>
    <w:rsid w:val="00EE2885"/>
    <w:rsid w:val="00F03311"/>
    <w:rsid w:val="00F22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CD6A"/>
  <w15:chartTrackingRefBased/>
  <w15:docId w15:val="{ACC81EAC-5EE1-4124-808F-8C11599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3702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02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02A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702A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02A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702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02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02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02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3702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02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02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3702A8"/>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3702A8"/>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3702A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702A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702A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702A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70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2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2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2A8"/>
    <w:rPr>
      <w:rFonts w:ascii="Arial" w:hAnsi="Arial"/>
      <w:i/>
      <w:iCs/>
      <w:color w:val="404040" w:themeColor="text1" w:themeTint="BF"/>
      <w:sz w:val="24"/>
    </w:rPr>
  </w:style>
  <w:style w:type="paragraph" w:styleId="ListParagraph">
    <w:name w:val="List Paragraph"/>
    <w:basedOn w:val="Normal"/>
    <w:uiPriority w:val="34"/>
    <w:qFormat/>
    <w:rsid w:val="003702A8"/>
    <w:pPr>
      <w:ind w:left="720"/>
      <w:contextualSpacing/>
    </w:pPr>
  </w:style>
  <w:style w:type="character" w:styleId="IntenseEmphasis">
    <w:name w:val="Intense Emphasis"/>
    <w:basedOn w:val="DefaultParagraphFont"/>
    <w:uiPriority w:val="21"/>
    <w:qFormat/>
    <w:rsid w:val="003702A8"/>
    <w:rPr>
      <w:i/>
      <w:iCs/>
      <w:color w:val="365F91" w:themeColor="accent1" w:themeShade="BF"/>
    </w:rPr>
  </w:style>
  <w:style w:type="paragraph" w:styleId="IntenseQuote">
    <w:name w:val="Intense Quote"/>
    <w:basedOn w:val="Normal"/>
    <w:next w:val="Normal"/>
    <w:link w:val="IntenseQuoteChar"/>
    <w:uiPriority w:val="30"/>
    <w:qFormat/>
    <w:rsid w:val="003702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02A8"/>
    <w:rPr>
      <w:rFonts w:ascii="Arial" w:hAnsi="Arial"/>
      <w:i/>
      <w:iCs/>
      <w:color w:val="365F91" w:themeColor="accent1" w:themeShade="BF"/>
      <w:sz w:val="24"/>
    </w:rPr>
  </w:style>
  <w:style w:type="character" w:styleId="IntenseReference">
    <w:name w:val="Intense Reference"/>
    <w:basedOn w:val="DefaultParagraphFont"/>
    <w:uiPriority w:val="32"/>
    <w:qFormat/>
    <w:rsid w:val="003702A8"/>
    <w:rPr>
      <w:b/>
      <w:bCs/>
      <w:smallCaps/>
      <w:color w:val="365F91" w:themeColor="accent1" w:themeShade="BF"/>
      <w:spacing w:val="5"/>
    </w:rPr>
  </w:style>
  <w:style w:type="character" w:styleId="Strong">
    <w:name w:val="Strong"/>
    <w:basedOn w:val="DefaultParagraphFont"/>
    <w:uiPriority w:val="22"/>
    <w:qFormat/>
    <w:rsid w:val="003702A8"/>
    <w:rPr>
      <w:b/>
      <w:bCs/>
    </w:rPr>
  </w:style>
  <w:style w:type="paragraph" w:styleId="Header">
    <w:name w:val="header"/>
    <w:basedOn w:val="Normal"/>
    <w:link w:val="HeaderChar"/>
    <w:uiPriority w:val="99"/>
    <w:unhideWhenUsed/>
    <w:rsid w:val="00657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973"/>
    <w:rPr>
      <w:rFonts w:ascii="Arial" w:hAnsi="Arial"/>
      <w:sz w:val="24"/>
    </w:rPr>
  </w:style>
  <w:style w:type="paragraph" w:styleId="Footer">
    <w:name w:val="footer"/>
    <w:basedOn w:val="Normal"/>
    <w:link w:val="FooterChar"/>
    <w:uiPriority w:val="99"/>
    <w:unhideWhenUsed/>
    <w:rsid w:val="00657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973"/>
    <w:rPr>
      <w:rFonts w:ascii="Arial" w:hAnsi="Arial"/>
      <w:sz w:val="24"/>
    </w:rPr>
  </w:style>
  <w:style w:type="character" w:styleId="Hyperlink">
    <w:name w:val="Hyperlink"/>
    <w:basedOn w:val="DefaultParagraphFont"/>
    <w:uiPriority w:val="99"/>
    <w:unhideWhenUsed/>
    <w:rsid w:val="00814F68"/>
    <w:rPr>
      <w:color w:val="0000FF" w:themeColor="hyperlink"/>
      <w:u w:val="single"/>
    </w:rPr>
  </w:style>
  <w:style w:type="character" w:styleId="UnresolvedMention">
    <w:name w:val="Unresolved Mention"/>
    <w:basedOn w:val="DefaultParagraphFont"/>
    <w:uiPriority w:val="99"/>
    <w:semiHidden/>
    <w:unhideWhenUsed/>
    <w:rsid w:val="0081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57006">
      <w:bodyDiv w:val="1"/>
      <w:marLeft w:val="0"/>
      <w:marRight w:val="0"/>
      <w:marTop w:val="0"/>
      <w:marBottom w:val="0"/>
      <w:divBdr>
        <w:top w:val="none" w:sz="0" w:space="0" w:color="auto"/>
        <w:left w:val="none" w:sz="0" w:space="0" w:color="auto"/>
        <w:bottom w:val="none" w:sz="0" w:space="0" w:color="auto"/>
        <w:right w:val="none" w:sz="0" w:space="0" w:color="auto"/>
      </w:divBdr>
    </w:div>
    <w:div w:id="899442880">
      <w:bodyDiv w:val="1"/>
      <w:marLeft w:val="0"/>
      <w:marRight w:val="0"/>
      <w:marTop w:val="0"/>
      <w:marBottom w:val="0"/>
      <w:divBdr>
        <w:top w:val="none" w:sz="0" w:space="0" w:color="auto"/>
        <w:left w:val="none" w:sz="0" w:space="0" w:color="auto"/>
        <w:bottom w:val="none" w:sz="0" w:space="0" w:color="auto"/>
        <w:right w:val="none" w:sz="0" w:space="0" w:color="auto"/>
      </w:divBdr>
    </w:div>
    <w:div w:id="963773714">
      <w:bodyDiv w:val="1"/>
      <w:marLeft w:val="0"/>
      <w:marRight w:val="0"/>
      <w:marTop w:val="0"/>
      <w:marBottom w:val="0"/>
      <w:divBdr>
        <w:top w:val="none" w:sz="0" w:space="0" w:color="auto"/>
        <w:left w:val="none" w:sz="0" w:space="0" w:color="auto"/>
        <w:bottom w:val="none" w:sz="0" w:space="0" w:color="auto"/>
        <w:right w:val="none" w:sz="0" w:space="0" w:color="auto"/>
      </w:divBdr>
    </w:div>
    <w:div w:id="10388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Yearsley</dc:creator>
  <cp:keywords/>
  <dc:description/>
  <cp:lastModifiedBy>Sophia Yearsley</cp:lastModifiedBy>
  <cp:revision>9</cp:revision>
  <dcterms:created xsi:type="dcterms:W3CDTF">2025-09-10T10:45:00Z</dcterms:created>
  <dcterms:modified xsi:type="dcterms:W3CDTF">2025-09-10T11:05:00Z</dcterms:modified>
</cp:coreProperties>
</file>